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8C0" w:rsidRPr="004F08C0" w:rsidRDefault="004F08C0" w:rsidP="004F08C0">
      <w:pPr>
        <w:spacing w:line="500" w:lineRule="exact"/>
        <w:ind w:firstLineChars="200" w:firstLine="883"/>
        <w:jc w:val="center"/>
        <w:rPr>
          <w:rFonts w:ascii="方正小标宋简体" w:eastAsia="方正小标宋简体" w:hAnsi="宋体" w:hint="eastAsia"/>
          <w:b/>
          <w:sz w:val="44"/>
          <w:szCs w:val="44"/>
        </w:rPr>
      </w:pPr>
      <w:r w:rsidRPr="004F08C0">
        <w:rPr>
          <w:rFonts w:ascii="方正小标宋简体" w:eastAsia="方正小标宋简体" w:hAnsi="宋体" w:hint="eastAsia"/>
          <w:b/>
          <w:sz w:val="44"/>
          <w:szCs w:val="44"/>
        </w:rPr>
        <w:t>竣工图章格式</w:t>
      </w:r>
    </w:p>
    <w:p w:rsidR="004F08C0" w:rsidRDefault="004F08C0" w:rsidP="004F08C0">
      <w:pPr>
        <w:spacing w:line="500" w:lineRule="exact"/>
        <w:ind w:firstLineChars="200" w:firstLine="640"/>
        <w:rPr>
          <w:rFonts w:ascii="仿宋_GB2312" w:hAnsi="宋体" w:hint="eastAsia"/>
          <w:sz w:val="32"/>
          <w:szCs w:val="32"/>
        </w:rPr>
      </w:pPr>
    </w:p>
    <w:p w:rsidR="004F08C0" w:rsidRDefault="004F08C0" w:rsidP="004F08C0">
      <w:pPr>
        <w:spacing w:line="500" w:lineRule="exact"/>
        <w:ind w:firstLineChars="200" w:firstLine="640"/>
        <w:rPr>
          <w:rFonts w:ascii="仿宋_GB2312" w:hAnsi="宋体" w:hint="eastAsia"/>
          <w:sz w:val="32"/>
          <w:szCs w:val="32"/>
        </w:rPr>
      </w:pPr>
    </w:p>
    <w:p w:rsidR="004F08C0" w:rsidRDefault="004F08C0" w:rsidP="004F08C0">
      <w:pPr>
        <w:spacing w:line="500" w:lineRule="exact"/>
        <w:ind w:firstLineChars="200" w:firstLine="640"/>
        <w:rPr>
          <w:rFonts w:ascii="仿宋_GB2312" w:hAnsi="宋体" w:hint="eastAsia"/>
          <w:sz w:val="32"/>
          <w:szCs w:val="32"/>
        </w:rPr>
      </w:pPr>
    </w:p>
    <w:p w:rsidR="004F08C0" w:rsidRDefault="004F08C0" w:rsidP="004F08C0">
      <w:pPr>
        <w:spacing w:line="500" w:lineRule="exact"/>
        <w:ind w:firstLineChars="200" w:firstLine="640"/>
        <w:rPr>
          <w:rFonts w:ascii="仿宋_GB2312" w:hAnsi="宋体" w:hint="eastAsia"/>
          <w:sz w:val="32"/>
          <w:szCs w:val="32"/>
        </w:rPr>
      </w:pPr>
      <w:r w:rsidRPr="001230FF">
        <w:rPr>
          <w:rFonts w:ascii="仿宋_GB2312" w:hAnsi="宋体" w:hint="eastAsia"/>
          <w:sz w:val="32"/>
          <w:szCs w:val="32"/>
        </w:rPr>
        <w:pict>
          <v:group id="_x0000_s1026" style="position:absolute;left:0;text-align:left;margin-left:35pt;margin-top:23.4pt;width:444.45pt;height:270.6pt;z-index:251660288" coordorigin="2327,2567" coordsize="8021,4912">
            <v:line id="_x0000_s1027" style="position:absolute;flip:y" from="2327,2768" to="9167,2768" strokeweight=".5pt">
              <v:stroke startarrow="classic" startarrowlength="long" endarrow="classic" endarrowlength="long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5514;top:2567;width:561;height:421" stroked="f">
              <v:textbox style="mso-next-textbox:#_x0000_s1028">
                <w:txbxContent>
                  <w:p w:rsidR="004F08C0" w:rsidRPr="004F08C0" w:rsidRDefault="004F08C0" w:rsidP="004F08C0">
                    <w:pPr>
                      <w:rPr>
                        <w:rFonts w:ascii="仿宋_GB2312" w:hint="eastAsia"/>
                        <w:sz w:val="21"/>
                        <w:szCs w:val="21"/>
                      </w:rPr>
                    </w:pPr>
                    <w:r w:rsidRPr="004F08C0">
                      <w:rPr>
                        <w:rFonts w:ascii="仿宋_GB2312" w:hint="eastAsia"/>
                        <w:sz w:val="21"/>
                        <w:szCs w:val="21"/>
                      </w:rPr>
                      <w:t>80</w:t>
                    </w:r>
                  </w:p>
                </w:txbxContent>
              </v:textbox>
            </v:shape>
            <v:line id="_x0000_s1029" style="position:absolute" from="9120,3400" to="10260,3400">
              <v:stroke dashstyle="1 1"/>
            </v:line>
            <v:line id="_x0000_s1030" style="position:absolute" from="9113,7427" to="10273,7427">
              <v:stroke dashstyle="1 1"/>
            </v:line>
            <v:line id="_x0000_s1031" style="position:absolute" from="9123,4600" to="9743,4600">
              <v:stroke dashstyle="1 1"/>
            </v:line>
            <v:line id="_x0000_s1032" style="position:absolute" from="9127,5161" to="9747,5161">
              <v:stroke dashstyle="1 1"/>
            </v:line>
            <v:line id="_x0000_s1033" style="position:absolute" from="9147,5717" to="9767,5717">
              <v:stroke dashstyle="1 1"/>
            </v:line>
            <v:line id="_x0000_s1034" style="position:absolute" from="9131,6293" to="9751,6293">
              <v:stroke dashstyle="1 1"/>
            </v:line>
            <v:line id="_x0000_s1035" style="position:absolute" from="9136,6868" to="9756,6868">
              <v:stroke dashstyle="1 1"/>
            </v:line>
            <v:line id="_x0000_s1036" style="position:absolute" from="10016,3367" to="10016,7407">
              <v:stroke startarrow="classic" startarrowlength="long" endarrow="classic" endarrowlength="long"/>
            </v:line>
            <v:line id="_x0000_s1037" style="position:absolute" from="9496,3407" to="9496,4647">
              <v:stroke startarrow="classic" startarrowlength="long" endarrow="classic" endarrowlength="long"/>
            </v:line>
            <v:line id="_x0000_s1038" style="position:absolute" from="9491,4571" to="9491,5195">
              <v:stroke startarrow="classic" startarrowlength="long" endarrow="classic" endarrowlength="long"/>
            </v:line>
            <v:line id="_x0000_s1039" style="position:absolute" from="9504,5151" to="9504,5775">
              <v:stroke startarrow="classic" startarrowlength="long" endarrow="classic" endarrowlength="long"/>
            </v:line>
            <v:line id="_x0000_s1040" style="position:absolute" from="9497,6855" to="9497,7479">
              <v:stroke startarrow="classic" startarrowlength="long" endarrow="classic" endarrowlength="long"/>
            </v:line>
            <v:line id="_x0000_s1041" style="position:absolute" from="9506,6303" to="9506,6927">
              <v:stroke startarrow="classic" startarrowlength="long" endarrow="classic" endarrowlength="long"/>
            </v:line>
            <v:line id="_x0000_s1042" style="position:absolute" from="9504,5727" to="9504,6351">
              <v:stroke startarrow="classic" startarrowlength="long" endarrow="classic" endarrowlength="long"/>
            </v:line>
            <v:shape id="_x0000_s1043" type="#_x0000_t202" style="position:absolute;left:9191;top:3864;width:320;height:300" filled="f" stroked="f">
              <v:textbox style="layout-flow:vertical;mso-layout-flow-alt:bottom-to-top;mso-next-textbox:#_x0000_s1043" inset="0,0,0,0">
                <w:txbxContent>
                  <w:p w:rsidR="004F08C0" w:rsidRPr="00364AFA" w:rsidRDefault="004F08C0" w:rsidP="004F08C0">
                    <w:pPr>
                      <w:rPr>
                        <w:rFonts w:ascii="仿宋_GB2312" w:hint="eastAsia"/>
                        <w:sz w:val="32"/>
                        <w:szCs w:val="32"/>
                      </w:rPr>
                    </w:pPr>
                    <w:r w:rsidRPr="004F08C0">
                      <w:rPr>
                        <w:sz w:val="21"/>
                        <w:szCs w:val="21"/>
                      </w:rPr>
                      <w:t>15</w:t>
                    </w:r>
                    <w:r>
                      <w:rPr>
                        <w:rFonts w:ascii="仿宋_GB2312" w:hint="eastAsia"/>
                        <w:sz w:val="32"/>
                        <w:szCs w:val="32"/>
                      </w:rPr>
                      <w:t>55</w:t>
                    </w:r>
                    <w:r w:rsidRPr="00364AFA">
                      <w:rPr>
                        <w:rFonts w:ascii="仿宋_GB2312" w:hint="eastAsia"/>
                        <w:sz w:val="32"/>
                        <w:szCs w:val="32"/>
                      </w:rPr>
                      <w:t>5</w:t>
                    </w:r>
                  </w:p>
                </w:txbxContent>
              </v:textbox>
            </v:shape>
            <v:shape id="_x0000_s1044" type="#_x0000_t202" style="position:absolute;left:9195;top:4764;width:280;height:220" filled="f" stroked="f">
              <v:textbox style="layout-flow:vertical;mso-layout-flow-alt:bottom-to-top;mso-next-textbox:#_x0000_s1044" inset="0,0,0,0">
                <w:txbxContent>
                  <w:p w:rsidR="004F08C0" w:rsidRPr="004F08C0" w:rsidRDefault="004F08C0" w:rsidP="004F08C0">
                    <w:pPr>
                      <w:rPr>
                        <w:sz w:val="21"/>
                        <w:szCs w:val="21"/>
                      </w:rPr>
                    </w:pPr>
                    <w:r w:rsidRPr="004F08C0">
                      <w:rPr>
                        <w:sz w:val="21"/>
                        <w:szCs w:val="21"/>
                      </w:rPr>
                      <w:t>7</w:t>
                    </w:r>
                  </w:p>
                </w:txbxContent>
              </v:textbox>
            </v:shape>
            <v:shape id="_x0000_s1045" type="#_x0000_t202" style="position:absolute;left:9208;top:5344;width:280;height:220" filled="f" stroked="f">
              <v:textbox style="layout-flow:vertical;mso-layout-flow-alt:bottom-to-top;mso-next-textbox:#_x0000_s1045" inset="0,0,0,0">
                <w:txbxContent>
                  <w:p w:rsidR="004F08C0" w:rsidRPr="004F08C0" w:rsidRDefault="004F08C0" w:rsidP="004F08C0">
                    <w:pPr>
                      <w:rPr>
                        <w:sz w:val="21"/>
                        <w:szCs w:val="21"/>
                      </w:rPr>
                    </w:pPr>
                    <w:r w:rsidRPr="004F08C0">
                      <w:rPr>
                        <w:sz w:val="21"/>
                        <w:szCs w:val="21"/>
                      </w:rPr>
                      <w:t>7</w:t>
                    </w:r>
                  </w:p>
                </w:txbxContent>
              </v:textbox>
            </v:shape>
            <v:shape id="_x0000_s1046" type="#_x0000_t202" style="position:absolute;left:9208;top:5900;width:280;height:220" filled="f" stroked="f">
              <v:textbox style="layout-flow:vertical;mso-layout-flow-alt:bottom-to-top;mso-next-textbox:#_x0000_s1046" inset="0,0,0,0">
                <w:txbxContent>
                  <w:p w:rsidR="004F08C0" w:rsidRPr="004F08C0" w:rsidRDefault="004F08C0" w:rsidP="004F08C0">
                    <w:pPr>
                      <w:rPr>
                        <w:sz w:val="21"/>
                        <w:szCs w:val="21"/>
                      </w:rPr>
                    </w:pPr>
                    <w:r w:rsidRPr="004F08C0">
                      <w:rPr>
                        <w:sz w:val="21"/>
                        <w:szCs w:val="21"/>
                      </w:rPr>
                      <w:t>7</w:t>
                    </w:r>
                  </w:p>
                </w:txbxContent>
              </v:textbox>
            </v:shape>
            <v:shape id="_x0000_s1047" type="#_x0000_t202" style="position:absolute;left:9210;top:6476;width:280;height:220" filled="f" stroked="f">
              <v:textbox style="layout-flow:vertical;mso-layout-flow-alt:bottom-to-top;mso-next-textbox:#_x0000_s1047" inset="0,0,0,0">
                <w:txbxContent>
                  <w:p w:rsidR="004F08C0" w:rsidRPr="004F08C0" w:rsidRDefault="004F08C0" w:rsidP="004F08C0">
                    <w:pPr>
                      <w:rPr>
                        <w:sz w:val="21"/>
                        <w:szCs w:val="21"/>
                      </w:rPr>
                    </w:pPr>
                    <w:r w:rsidRPr="004F08C0">
                      <w:rPr>
                        <w:sz w:val="21"/>
                        <w:szCs w:val="21"/>
                      </w:rPr>
                      <w:t>7</w:t>
                    </w:r>
                  </w:p>
                </w:txbxContent>
              </v:textbox>
            </v:shape>
            <v:shape id="_x0000_s1048" type="#_x0000_t202" style="position:absolute;left:9188;top:7032;width:280;height:220" filled="f" stroked="f">
              <v:textbox style="layout-flow:vertical;mso-layout-flow-alt:bottom-to-top;mso-next-textbox:#_x0000_s1048" inset="0,0,0,0">
                <w:txbxContent>
                  <w:p w:rsidR="004F08C0" w:rsidRPr="004F08C0" w:rsidRDefault="004F08C0" w:rsidP="004F08C0">
                    <w:pPr>
                      <w:rPr>
                        <w:sz w:val="21"/>
                        <w:szCs w:val="21"/>
                      </w:rPr>
                    </w:pPr>
                    <w:r w:rsidRPr="004F08C0">
                      <w:rPr>
                        <w:sz w:val="21"/>
                        <w:szCs w:val="21"/>
                      </w:rPr>
                      <w:t>7</w:t>
                    </w:r>
                  </w:p>
                </w:txbxContent>
              </v:textbox>
            </v:shape>
            <v:shape id="_x0000_s1049" type="#_x0000_t202" style="position:absolute;left:10068;top:5304;width:280;height:320" filled="f" stroked="f">
              <v:textbox style="layout-flow:vertical;mso-layout-flow-alt:bottom-to-top;mso-next-textbox:#_x0000_s1049" inset="0,0,0,0">
                <w:txbxContent>
                  <w:p w:rsidR="004F08C0" w:rsidRPr="00364AFA" w:rsidRDefault="004F08C0" w:rsidP="004F08C0">
                    <w:pPr>
                      <w:rPr>
                        <w:rFonts w:ascii="仿宋_GB2312" w:hint="eastAsia"/>
                        <w:sz w:val="32"/>
                        <w:szCs w:val="32"/>
                      </w:rPr>
                    </w:pPr>
                    <w:r w:rsidRPr="004F08C0">
                      <w:rPr>
                        <w:sz w:val="21"/>
                        <w:szCs w:val="21"/>
                      </w:rPr>
                      <w:t>50</w:t>
                    </w:r>
                    <w:r w:rsidRPr="00364AFA">
                      <w:rPr>
                        <w:rFonts w:ascii="仿宋_GB2312" w:hint="eastAsia"/>
                        <w:sz w:val="32"/>
                        <w:szCs w:val="32"/>
                      </w:rPr>
                      <w:t>0</w:t>
                    </w:r>
                  </w:p>
                </w:txbxContent>
              </v:textbox>
            </v:shape>
          </v:group>
        </w:pict>
      </w:r>
      <w:r w:rsidRPr="001230FF">
        <w:rPr>
          <w:rFonts w:ascii="仿宋_GB2312" w:hAnsi="宋体" w:hint="eastAsia"/>
          <w:sz w:val="32"/>
          <w:szCs w:val="32"/>
        </w:rPr>
        <w:t>竣工图章尺寸为：50mmX80mm。竣工图章示例如下：</w:t>
      </w:r>
    </w:p>
    <w:p w:rsidR="004F08C0" w:rsidRPr="001230FF" w:rsidRDefault="004F08C0" w:rsidP="004F08C0">
      <w:pPr>
        <w:spacing w:line="500" w:lineRule="exact"/>
        <w:rPr>
          <w:rFonts w:ascii="仿宋_GB2312" w:hAnsi="宋体" w:hint="eastAsia"/>
          <w:sz w:val="32"/>
          <w:szCs w:val="32"/>
        </w:rPr>
      </w:pPr>
    </w:p>
    <w:p w:rsidR="004F08C0" w:rsidRPr="00326AA9" w:rsidRDefault="004F08C0" w:rsidP="004F08C0">
      <w:pPr>
        <w:spacing w:line="400" w:lineRule="exact"/>
        <w:rPr>
          <w:rFonts w:ascii="楷体_GB2312" w:eastAsia="楷体_GB2312" w:hAnsi="宋体" w:hint="eastAsia"/>
          <w:szCs w:val="28"/>
        </w:rPr>
      </w:pPr>
    </w:p>
    <w:tbl>
      <w:tblPr>
        <w:tblW w:w="7575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0"/>
        <w:gridCol w:w="1319"/>
        <w:gridCol w:w="2086"/>
        <w:gridCol w:w="1710"/>
      </w:tblGrid>
      <w:tr w:rsidR="004F08C0" w:rsidRPr="00326AA9" w:rsidTr="00B948D3">
        <w:trPr>
          <w:cantSplit/>
          <w:trHeight w:val="1348"/>
        </w:trPr>
        <w:tc>
          <w:tcPr>
            <w:tcW w:w="7575" w:type="dxa"/>
            <w:gridSpan w:val="4"/>
            <w:shd w:val="clear" w:color="auto" w:fill="auto"/>
            <w:vAlign w:val="center"/>
          </w:tcPr>
          <w:p w:rsidR="004F08C0" w:rsidRPr="001230FF" w:rsidRDefault="004F08C0" w:rsidP="00B948D3">
            <w:pPr>
              <w:spacing w:line="540" w:lineRule="exact"/>
              <w:jc w:val="center"/>
              <w:rPr>
                <w:rFonts w:ascii="仿宋_GB2312" w:hAnsi="宋体" w:hint="eastAsia"/>
                <w:sz w:val="32"/>
                <w:szCs w:val="32"/>
              </w:rPr>
            </w:pPr>
            <w:bookmarkStart w:id="0" w:name="OLE_LINK3"/>
            <w:bookmarkStart w:id="1" w:name="OLE_LINK4"/>
            <w:proofErr w:type="gramStart"/>
            <w:r w:rsidRPr="001230FF">
              <w:rPr>
                <w:rFonts w:ascii="仿宋_GB2312" w:hAnsi="宋体" w:hint="eastAsia"/>
                <w:sz w:val="32"/>
                <w:szCs w:val="32"/>
              </w:rPr>
              <w:t>竣</w:t>
            </w:r>
            <w:proofErr w:type="gramEnd"/>
            <w:r w:rsidRPr="001230FF">
              <w:rPr>
                <w:rFonts w:ascii="仿宋_GB2312" w:hAnsi="宋体" w:hint="eastAsia"/>
                <w:sz w:val="32"/>
                <w:szCs w:val="32"/>
              </w:rPr>
              <w:t xml:space="preserve">  工  图</w:t>
            </w:r>
          </w:p>
        </w:tc>
      </w:tr>
      <w:tr w:rsidR="004F08C0" w:rsidRPr="00326AA9" w:rsidTr="00B948D3">
        <w:trPr>
          <w:cantSplit/>
          <w:trHeight w:val="633"/>
        </w:trPr>
        <w:tc>
          <w:tcPr>
            <w:tcW w:w="2460" w:type="dxa"/>
            <w:shd w:val="clear" w:color="auto" w:fill="auto"/>
            <w:vAlign w:val="center"/>
          </w:tcPr>
          <w:p w:rsidR="004F08C0" w:rsidRPr="001230FF" w:rsidRDefault="004F08C0" w:rsidP="00B948D3">
            <w:pPr>
              <w:spacing w:line="540" w:lineRule="exact"/>
              <w:rPr>
                <w:rFonts w:ascii="仿宋_GB2312" w:hAnsi="宋体" w:hint="eastAsia"/>
                <w:sz w:val="32"/>
                <w:szCs w:val="32"/>
              </w:rPr>
            </w:pPr>
            <w:r w:rsidRPr="001230FF">
              <w:rPr>
                <w:rFonts w:ascii="仿宋_GB2312" w:hAnsi="宋体" w:hint="eastAsia"/>
                <w:sz w:val="32"/>
                <w:szCs w:val="32"/>
              </w:rPr>
              <w:t>施工单位</w:t>
            </w:r>
          </w:p>
        </w:tc>
        <w:tc>
          <w:tcPr>
            <w:tcW w:w="5115" w:type="dxa"/>
            <w:gridSpan w:val="3"/>
            <w:shd w:val="clear" w:color="auto" w:fill="auto"/>
            <w:vAlign w:val="center"/>
          </w:tcPr>
          <w:p w:rsidR="004F08C0" w:rsidRPr="001230FF" w:rsidRDefault="004F08C0" w:rsidP="00B948D3">
            <w:pPr>
              <w:spacing w:line="540" w:lineRule="exact"/>
              <w:ind w:firstLineChars="200" w:firstLine="640"/>
              <w:rPr>
                <w:rFonts w:ascii="仿宋_GB2312" w:hAnsi="宋体" w:hint="eastAsia"/>
                <w:sz w:val="32"/>
                <w:szCs w:val="32"/>
              </w:rPr>
            </w:pPr>
          </w:p>
        </w:tc>
      </w:tr>
      <w:tr w:rsidR="004F08C0" w:rsidRPr="00326AA9" w:rsidTr="00B948D3">
        <w:trPr>
          <w:trHeight w:val="612"/>
        </w:trPr>
        <w:tc>
          <w:tcPr>
            <w:tcW w:w="2460" w:type="dxa"/>
            <w:shd w:val="clear" w:color="auto" w:fill="auto"/>
            <w:vAlign w:val="center"/>
          </w:tcPr>
          <w:p w:rsidR="004F08C0" w:rsidRPr="001230FF" w:rsidRDefault="004F08C0" w:rsidP="00B948D3">
            <w:pPr>
              <w:spacing w:line="540" w:lineRule="exact"/>
              <w:rPr>
                <w:rFonts w:ascii="仿宋_GB2312" w:hAnsi="宋体" w:hint="eastAsia"/>
                <w:sz w:val="32"/>
                <w:szCs w:val="32"/>
              </w:rPr>
            </w:pPr>
            <w:r w:rsidRPr="001230FF">
              <w:rPr>
                <w:rFonts w:ascii="仿宋_GB2312" w:hAnsi="宋体" w:hint="eastAsia"/>
                <w:sz w:val="32"/>
                <w:szCs w:val="32"/>
              </w:rPr>
              <w:t>编制人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F08C0" w:rsidRPr="001230FF" w:rsidRDefault="004F08C0" w:rsidP="00B948D3">
            <w:pPr>
              <w:spacing w:line="540" w:lineRule="exact"/>
              <w:ind w:firstLineChars="200" w:firstLine="640"/>
              <w:rPr>
                <w:rFonts w:ascii="仿宋_GB2312" w:hAnsi="宋体" w:hint="eastAsia"/>
                <w:sz w:val="32"/>
                <w:szCs w:val="32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4F08C0" w:rsidRPr="001230FF" w:rsidRDefault="004F08C0" w:rsidP="00B948D3">
            <w:pPr>
              <w:spacing w:line="540" w:lineRule="exact"/>
              <w:rPr>
                <w:rFonts w:ascii="仿宋_GB2312" w:hAnsi="宋体" w:hint="eastAsia"/>
                <w:sz w:val="32"/>
                <w:szCs w:val="32"/>
              </w:rPr>
            </w:pPr>
            <w:r w:rsidRPr="001230FF">
              <w:rPr>
                <w:rFonts w:ascii="仿宋_GB2312" w:hAnsi="宋体" w:hint="eastAsia"/>
                <w:sz w:val="32"/>
                <w:szCs w:val="32"/>
              </w:rPr>
              <w:t>审核人</w:t>
            </w:r>
          </w:p>
        </w:tc>
        <w:tc>
          <w:tcPr>
            <w:tcW w:w="1710" w:type="dxa"/>
            <w:shd w:val="clear" w:color="auto" w:fill="auto"/>
          </w:tcPr>
          <w:p w:rsidR="004F08C0" w:rsidRPr="00326AA9" w:rsidRDefault="004F08C0" w:rsidP="00B948D3">
            <w:pPr>
              <w:spacing w:line="540" w:lineRule="exact"/>
              <w:ind w:firstLineChars="200" w:firstLine="560"/>
              <w:rPr>
                <w:rFonts w:ascii="楷体_GB2312" w:eastAsia="楷体_GB2312" w:hAnsi="宋体" w:hint="eastAsia"/>
                <w:szCs w:val="28"/>
              </w:rPr>
            </w:pPr>
          </w:p>
        </w:tc>
      </w:tr>
      <w:tr w:rsidR="004F08C0" w:rsidRPr="00326AA9" w:rsidTr="00B948D3">
        <w:trPr>
          <w:trHeight w:val="637"/>
        </w:trPr>
        <w:tc>
          <w:tcPr>
            <w:tcW w:w="2460" w:type="dxa"/>
            <w:shd w:val="clear" w:color="auto" w:fill="auto"/>
            <w:vAlign w:val="center"/>
          </w:tcPr>
          <w:p w:rsidR="004F08C0" w:rsidRPr="001230FF" w:rsidRDefault="004F08C0" w:rsidP="00B948D3">
            <w:pPr>
              <w:spacing w:line="540" w:lineRule="exact"/>
              <w:rPr>
                <w:rFonts w:ascii="仿宋_GB2312" w:hAnsi="宋体" w:hint="eastAsia"/>
                <w:sz w:val="32"/>
                <w:szCs w:val="32"/>
              </w:rPr>
            </w:pPr>
            <w:r w:rsidRPr="001230FF">
              <w:rPr>
                <w:rFonts w:ascii="仿宋_GB2312" w:hAnsi="宋体" w:hint="eastAsia"/>
                <w:sz w:val="32"/>
                <w:szCs w:val="32"/>
              </w:rPr>
              <w:t>技术负责人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F08C0" w:rsidRPr="001230FF" w:rsidRDefault="004F08C0" w:rsidP="00B948D3">
            <w:pPr>
              <w:spacing w:line="540" w:lineRule="exact"/>
              <w:ind w:firstLineChars="200" w:firstLine="640"/>
              <w:rPr>
                <w:rFonts w:ascii="仿宋_GB2312" w:hAnsi="宋体" w:hint="eastAsia"/>
                <w:sz w:val="32"/>
                <w:szCs w:val="32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4F08C0" w:rsidRPr="001230FF" w:rsidRDefault="004F08C0" w:rsidP="00B948D3">
            <w:pPr>
              <w:spacing w:line="540" w:lineRule="exact"/>
              <w:rPr>
                <w:rFonts w:ascii="仿宋_GB2312" w:hAnsi="宋体" w:hint="eastAsia"/>
                <w:sz w:val="32"/>
                <w:szCs w:val="32"/>
              </w:rPr>
            </w:pPr>
            <w:r w:rsidRPr="001230FF">
              <w:rPr>
                <w:rFonts w:ascii="仿宋_GB2312" w:hAnsi="宋体" w:hint="eastAsia"/>
                <w:sz w:val="32"/>
                <w:szCs w:val="32"/>
              </w:rPr>
              <w:t>编制日期</w:t>
            </w:r>
          </w:p>
        </w:tc>
        <w:tc>
          <w:tcPr>
            <w:tcW w:w="1710" w:type="dxa"/>
            <w:shd w:val="clear" w:color="auto" w:fill="auto"/>
          </w:tcPr>
          <w:p w:rsidR="004F08C0" w:rsidRPr="00326AA9" w:rsidRDefault="004F08C0" w:rsidP="00B948D3">
            <w:pPr>
              <w:spacing w:line="540" w:lineRule="exact"/>
              <w:ind w:firstLineChars="200" w:firstLine="560"/>
              <w:rPr>
                <w:rFonts w:ascii="楷体_GB2312" w:eastAsia="楷体_GB2312" w:hAnsi="宋体" w:hint="eastAsia"/>
                <w:szCs w:val="28"/>
              </w:rPr>
            </w:pPr>
          </w:p>
        </w:tc>
      </w:tr>
      <w:tr w:rsidR="004F08C0" w:rsidRPr="00326AA9" w:rsidTr="00B948D3">
        <w:trPr>
          <w:cantSplit/>
          <w:trHeight w:val="561"/>
        </w:trPr>
        <w:tc>
          <w:tcPr>
            <w:tcW w:w="2460" w:type="dxa"/>
            <w:shd w:val="clear" w:color="auto" w:fill="auto"/>
            <w:vAlign w:val="center"/>
          </w:tcPr>
          <w:p w:rsidR="004F08C0" w:rsidRPr="001230FF" w:rsidRDefault="004F08C0" w:rsidP="00B948D3">
            <w:pPr>
              <w:spacing w:line="540" w:lineRule="exact"/>
              <w:rPr>
                <w:rFonts w:ascii="仿宋_GB2312" w:hAnsi="宋体" w:hint="eastAsia"/>
                <w:sz w:val="32"/>
                <w:szCs w:val="32"/>
              </w:rPr>
            </w:pPr>
            <w:r w:rsidRPr="001230FF">
              <w:rPr>
                <w:rFonts w:ascii="仿宋_GB2312" w:hAnsi="宋体" w:hint="eastAsia"/>
                <w:sz w:val="32"/>
                <w:szCs w:val="32"/>
              </w:rPr>
              <w:t>监理单位</w:t>
            </w:r>
          </w:p>
        </w:tc>
        <w:tc>
          <w:tcPr>
            <w:tcW w:w="5115" w:type="dxa"/>
            <w:gridSpan w:val="3"/>
            <w:shd w:val="clear" w:color="auto" w:fill="auto"/>
            <w:vAlign w:val="center"/>
          </w:tcPr>
          <w:p w:rsidR="004F08C0" w:rsidRPr="001230FF" w:rsidRDefault="004F08C0" w:rsidP="00B948D3">
            <w:pPr>
              <w:spacing w:line="540" w:lineRule="exact"/>
              <w:ind w:firstLineChars="200" w:firstLine="640"/>
              <w:rPr>
                <w:rFonts w:ascii="仿宋_GB2312" w:hAnsi="宋体" w:hint="eastAsia"/>
                <w:sz w:val="32"/>
                <w:szCs w:val="32"/>
              </w:rPr>
            </w:pPr>
          </w:p>
        </w:tc>
      </w:tr>
      <w:tr w:rsidR="004F08C0" w:rsidRPr="00326AA9" w:rsidTr="00B948D3">
        <w:trPr>
          <w:trHeight w:val="618"/>
        </w:trPr>
        <w:tc>
          <w:tcPr>
            <w:tcW w:w="2460" w:type="dxa"/>
            <w:shd w:val="clear" w:color="auto" w:fill="auto"/>
            <w:vAlign w:val="center"/>
          </w:tcPr>
          <w:p w:rsidR="004F08C0" w:rsidRPr="001230FF" w:rsidRDefault="004F08C0" w:rsidP="00B948D3">
            <w:pPr>
              <w:spacing w:line="500" w:lineRule="exact"/>
              <w:rPr>
                <w:rFonts w:ascii="仿宋_GB2312" w:hAnsi="宋体" w:hint="eastAsia"/>
                <w:sz w:val="32"/>
                <w:szCs w:val="32"/>
              </w:rPr>
            </w:pPr>
            <w:r w:rsidRPr="001230FF">
              <w:rPr>
                <w:rFonts w:ascii="仿宋_GB2312" w:hAnsi="宋体" w:hint="eastAsia"/>
                <w:sz w:val="32"/>
                <w:szCs w:val="32"/>
              </w:rPr>
              <w:t>总    监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4F08C0" w:rsidRPr="001230FF" w:rsidRDefault="004F08C0" w:rsidP="00B948D3">
            <w:pPr>
              <w:spacing w:line="500" w:lineRule="exact"/>
              <w:ind w:firstLineChars="200" w:firstLine="640"/>
              <w:rPr>
                <w:rFonts w:ascii="仿宋_GB2312" w:hAnsi="宋体" w:hint="eastAsia"/>
                <w:sz w:val="32"/>
                <w:szCs w:val="32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4F08C0" w:rsidRPr="001230FF" w:rsidRDefault="004F08C0" w:rsidP="00B948D3">
            <w:pPr>
              <w:spacing w:line="500" w:lineRule="exact"/>
              <w:rPr>
                <w:rFonts w:ascii="仿宋_GB2312" w:hAnsi="宋体" w:hint="eastAsia"/>
                <w:sz w:val="32"/>
                <w:szCs w:val="32"/>
              </w:rPr>
            </w:pPr>
            <w:r w:rsidRPr="001230FF">
              <w:rPr>
                <w:rFonts w:ascii="仿宋_GB2312" w:hAnsi="宋体" w:hint="eastAsia"/>
                <w:sz w:val="32"/>
                <w:szCs w:val="32"/>
              </w:rPr>
              <w:t>现场监理</w:t>
            </w:r>
          </w:p>
        </w:tc>
        <w:tc>
          <w:tcPr>
            <w:tcW w:w="1710" w:type="dxa"/>
            <w:shd w:val="clear" w:color="auto" w:fill="auto"/>
          </w:tcPr>
          <w:p w:rsidR="004F08C0" w:rsidRPr="00326AA9" w:rsidRDefault="004F08C0" w:rsidP="00B948D3">
            <w:pPr>
              <w:spacing w:line="500" w:lineRule="exact"/>
              <w:ind w:firstLineChars="200" w:firstLine="560"/>
              <w:rPr>
                <w:rFonts w:ascii="楷体_GB2312" w:eastAsia="楷体_GB2312" w:hAnsi="宋体" w:hint="eastAsia"/>
                <w:szCs w:val="28"/>
              </w:rPr>
            </w:pPr>
          </w:p>
        </w:tc>
      </w:tr>
      <w:bookmarkEnd w:id="0"/>
      <w:bookmarkEnd w:id="1"/>
    </w:tbl>
    <w:p w:rsidR="00FC7287" w:rsidRDefault="00FC7287"/>
    <w:sectPr w:rsidR="00FC7287" w:rsidSect="00FC7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08C0"/>
    <w:rsid w:val="00024CEA"/>
    <w:rsid w:val="004F08C0"/>
    <w:rsid w:val="00FC7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C0"/>
    <w:pPr>
      <w:widowControl w:val="0"/>
      <w:jc w:val="both"/>
    </w:pPr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90</Characters>
  <Application>Microsoft Office Word</Application>
  <DocSecurity>0</DocSecurity>
  <Lines>1</Lines>
  <Paragraphs>1</Paragraphs>
  <ScaleCrop>false</ScaleCrop>
  <Company>微软中国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陈红</dc:creator>
  <cp:keywords/>
  <dc:description/>
  <cp:lastModifiedBy>陈红</cp:lastModifiedBy>
  <cp:revision>1</cp:revision>
  <dcterms:created xsi:type="dcterms:W3CDTF">2015-05-26T06:59:00Z</dcterms:created>
  <dcterms:modified xsi:type="dcterms:W3CDTF">2015-05-26T07:03:00Z</dcterms:modified>
</cp:coreProperties>
</file>